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28887D07"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7D10F6">
        <w:rPr>
          <w:rFonts w:ascii="Arial" w:eastAsia="Times New Roman" w:hAnsi="Arial" w:cs="Arial"/>
          <w:b/>
          <w:color w:val="000000" w:themeColor="text1"/>
          <w:sz w:val="20"/>
          <w:szCs w:val="20"/>
          <w:lang w:eastAsia="ar-SA"/>
        </w:rPr>
        <w:t>(</w:t>
      </w:r>
      <w:r w:rsidR="003F3F94">
        <w:rPr>
          <w:rFonts w:ascii="Arial" w:eastAsia="Times New Roman" w:hAnsi="Arial" w:cs="Arial"/>
          <w:b/>
          <w:color w:val="000000" w:themeColor="text1"/>
          <w:sz w:val="20"/>
          <w:szCs w:val="20"/>
          <w:lang w:eastAsia="ar-SA"/>
        </w:rPr>
        <w:t>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w:t>
      </w:r>
      <w:proofErr w:type="gramStart"/>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w:t>
      </w:r>
      <w:proofErr w:type="gramEnd"/>
      <w:r w:rsidR="00EE0609" w:rsidRPr="00FE5E80">
        <w:rPr>
          <w:rFonts w:ascii="Arial" w:eastAsia="Times New Roman" w:hAnsi="Arial" w:cs="Arial"/>
          <w:b/>
          <w:color w:val="000000" w:themeColor="text1"/>
          <w:sz w:val="20"/>
          <w:szCs w:val="20"/>
          <w:lang w:eastAsia="ar-SA"/>
        </w:rPr>
        <w:t xml:space="preserve">)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zhotovitele </w:t>
      </w:r>
      <w:r w:rsidR="00301604" w:rsidRPr="00FE5E80">
        <w:rPr>
          <w:rFonts w:ascii="Arial" w:eastAsia="Times New Roman" w:hAnsi="Arial" w:cs="Arial"/>
          <w:color w:val="000000" w:themeColor="text1"/>
          <w:sz w:val="20"/>
          <w:szCs w:val="20"/>
          <w:lang w:eastAsia="ar-SA"/>
        </w:rPr>
        <w:lastRenderedPageBreak/>
        <w:t xml:space="preserve">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 xml:space="preserve">Vypracování projektové dokumentace </w:t>
      </w:r>
      <w:r w:rsidR="00D760BE">
        <w:rPr>
          <w:rFonts w:ascii="Arial" w:hAnsi="Arial" w:cs="Arial"/>
          <w:b/>
          <w:color w:val="000000" w:themeColor="text1"/>
          <w:sz w:val="20"/>
          <w:szCs w:val="20"/>
        </w:rPr>
        <w:t>Navýšení kapacity posypového materiálu - Jimramov</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73BE6D0E"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w:t>
      </w:r>
      <w:r w:rsidR="00392E1B">
        <w:rPr>
          <w:rFonts w:ascii="Arial" w:eastAsia="Times New Roman" w:hAnsi="Arial" w:cs="Arial"/>
          <w:color w:val="000000" w:themeColor="text1"/>
          <w:sz w:val="20"/>
          <w:szCs w:val="20"/>
          <w:lang w:eastAsia="ar-SA"/>
        </w:rPr>
        <w:t>.</w:t>
      </w:r>
      <w:r w:rsidR="00EA16D9">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w:t>
      </w:r>
      <w:r w:rsidRPr="001F555A">
        <w:rPr>
          <w:rFonts w:ascii="Arial" w:hAnsi="Arial" w:cs="Arial"/>
          <w:color w:val="000000" w:themeColor="text1"/>
          <w:sz w:val="20"/>
          <w:szCs w:val="20"/>
        </w:rPr>
        <w:lastRenderedPageBreak/>
        <w:t xml:space="preserve">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resp.</w:t>
      </w:r>
      <w:r w:rsidR="00B32508">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266B75D1"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454F0B">
        <w:rPr>
          <w:rFonts w:ascii="Arial" w:hAnsi="Arial" w:cs="Arial"/>
          <w:color w:val="000000" w:themeColor="text1"/>
          <w:sz w:val="20"/>
          <w:szCs w:val="20"/>
          <w:lang w:eastAsia="cs-CZ"/>
        </w:rPr>
        <w:t xml:space="preserve"> (</w:t>
      </w:r>
      <w:r w:rsidR="003F3F94">
        <w:rPr>
          <w:rFonts w:ascii="Arial" w:hAnsi="Arial" w:cs="Arial"/>
          <w:color w:val="000000" w:themeColor="text1"/>
          <w:sz w:val="20"/>
          <w:szCs w:val="20"/>
          <w:lang w:eastAsia="cs-CZ"/>
        </w:rPr>
        <w:t>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lastRenderedPageBreak/>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143EBEF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 xml:space="preserve">Zhotovitel je povinen zaplatit objednateli smluvní pokutu za prodlení </w:t>
      </w:r>
      <w:r w:rsidR="00873460">
        <w:rPr>
          <w:rFonts w:ascii="Arial" w:hAnsi="Arial" w:cs="Arial"/>
          <w:snapToGrid w:val="0"/>
          <w:color w:val="000000" w:themeColor="text1"/>
          <w:sz w:val="20"/>
          <w:szCs w:val="20"/>
        </w:rPr>
        <w:t>s termínem odevzdání konceptu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873460">
        <w:rPr>
          <w:rFonts w:ascii="Arial" w:hAnsi="Arial" w:cs="Arial"/>
          <w:snapToGrid w:val="0"/>
          <w:color w:val="000000" w:themeColor="text1"/>
          <w:sz w:val="20"/>
          <w:szCs w:val="20"/>
        </w:rPr>
        <w:t>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w:t>
      </w:r>
      <w:proofErr w:type="gramStart"/>
      <w:r w:rsidR="000F2318" w:rsidRPr="00CC6EF4">
        <w:rPr>
          <w:rFonts w:ascii="Arial" w:hAnsi="Arial" w:cs="Arial"/>
          <w:snapToGrid w:val="0"/>
          <w:color w:val="000000" w:themeColor="text1"/>
          <w:sz w:val="20"/>
          <w:szCs w:val="20"/>
        </w:rPr>
        <w:t xml:space="preserve">to </w:t>
      </w:r>
      <w:r w:rsidR="007242B2">
        <w:rPr>
          <w:rFonts w:ascii="Arial" w:hAnsi="Arial" w:cs="Arial"/>
          <w:snapToGrid w:val="0"/>
          <w:color w:val="000000" w:themeColor="text1"/>
          <w:sz w:val="20"/>
          <w:szCs w:val="20"/>
        </w:rPr>
        <w:t xml:space="preserve"> ve</w:t>
      </w:r>
      <w:proofErr w:type="gramEnd"/>
      <w:r w:rsidR="007242B2">
        <w:rPr>
          <w:rFonts w:ascii="Arial" w:hAnsi="Arial" w:cs="Arial"/>
          <w:snapToGrid w:val="0"/>
          <w:color w:val="000000" w:themeColor="text1"/>
          <w:sz w:val="20"/>
          <w:szCs w:val="20"/>
        </w:rPr>
        <w:t xml:space="preserve"> výši 0,2 % z ceny DPS</w:t>
      </w:r>
      <w:bookmarkStart w:id="0" w:name="_GoBack"/>
      <w:bookmarkEnd w:id="0"/>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lastRenderedPageBreak/>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w:t>
      </w:r>
      <w:r w:rsidRPr="001F555A">
        <w:rPr>
          <w:rFonts w:ascii="Arial" w:eastAsia="Times New Roman" w:hAnsi="Arial" w:cs="Arial"/>
          <w:color w:val="000000" w:themeColor="text1"/>
          <w:sz w:val="20"/>
          <w:szCs w:val="20"/>
          <w:lang w:eastAsia="ar-SA"/>
        </w:rPr>
        <w:lastRenderedPageBreak/>
        <w:t>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68608E3A"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w:t>
      </w:r>
      <w:r w:rsidR="00A40628">
        <w:rPr>
          <w:rFonts w:ascii="Arial" w:eastAsia="Times New Roman" w:hAnsi="Arial" w:cs="Arial"/>
          <w:color w:val="000000" w:themeColor="text1"/>
          <w:sz w:val="20"/>
          <w:szCs w:val="20"/>
          <w:lang w:eastAsia="ar-SA"/>
        </w:rPr>
        <w:t>kytovat mu potřebnou součinnost</w:t>
      </w:r>
      <w:r w:rsidRPr="00E16721">
        <w:rPr>
          <w:rFonts w:ascii="Arial" w:eastAsia="Times New Roman" w:hAnsi="Arial" w:cs="Arial"/>
          <w:color w:val="000000" w:themeColor="text1"/>
          <w:sz w:val="20"/>
          <w:szCs w:val="20"/>
          <w:lang w:eastAsia="ar-SA"/>
        </w:rPr>
        <w:t xml:space="preserve">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5446ECDD"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sidR="00A40628">
        <w:rPr>
          <w:rFonts w:ascii="Arial" w:eastAsia="Times New Roman" w:hAnsi="Arial" w:cs="Arial"/>
          <w:sz w:val="20"/>
          <w:szCs w:val="20"/>
          <w:lang w:eastAsia="ar-SA"/>
        </w:rPr>
        <w:t xml:space="preserve"> </w:t>
      </w:r>
      <w:r w:rsidRPr="00B83246">
        <w:rPr>
          <w:rFonts w:ascii="Arial" w:eastAsia="Times New Roman" w:hAnsi="Arial" w:cs="Arial"/>
          <w:sz w:val="20"/>
          <w:szCs w:val="20"/>
          <w:lang w:eastAsia="ar-SA"/>
        </w:rPr>
        <w:t>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není oprávněn postoupit pohledávku plynoucí z této smlouvy třetí osobě bez předchozího písemného souhlasu objednatele. V případě porušení této povinnosti se považuje </w:t>
      </w:r>
      <w:r w:rsidRPr="001F555A">
        <w:rPr>
          <w:rFonts w:ascii="Arial" w:eastAsia="Times New Roman" w:hAnsi="Arial" w:cs="Arial"/>
          <w:color w:val="000000" w:themeColor="text1"/>
          <w:sz w:val="20"/>
          <w:szCs w:val="20"/>
          <w:lang w:eastAsia="ar-SA"/>
        </w:rPr>
        <w:lastRenderedPageBreak/>
        <w:t>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44441241"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4A33FD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AF29EF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C8F91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08CA4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8D417" w14:textId="6916E33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242B2">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242B2">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0CDBE279" w:rsidR="009A7306" w:rsidRPr="0002636F" w:rsidRDefault="009E7DA7" w:rsidP="006E11F6">
          <w:pPr>
            <w:spacing w:after="120"/>
            <w:rPr>
              <w:rFonts w:ascii="Arial" w:hAnsi="Arial" w:cs="Arial"/>
              <w:b/>
              <w:sz w:val="16"/>
              <w:szCs w:val="16"/>
            </w:rPr>
          </w:pPr>
          <w:r>
            <w:rPr>
              <w:rFonts w:ascii="Arial" w:hAnsi="Arial" w:cs="Arial"/>
              <w:b/>
              <w:sz w:val="16"/>
              <w:szCs w:val="16"/>
            </w:rPr>
            <w:t>Navýšení kapacity posypového materiálu - Jimramov</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C1C6C"/>
    <w:rsid w:val="000E2B38"/>
    <w:rsid w:val="000F2318"/>
    <w:rsid w:val="0010183D"/>
    <w:rsid w:val="00102348"/>
    <w:rsid w:val="00107D85"/>
    <w:rsid w:val="00126983"/>
    <w:rsid w:val="00135A07"/>
    <w:rsid w:val="0013679B"/>
    <w:rsid w:val="00144BC5"/>
    <w:rsid w:val="00165B60"/>
    <w:rsid w:val="00192BB2"/>
    <w:rsid w:val="001C6EEB"/>
    <w:rsid w:val="001F51BD"/>
    <w:rsid w:val="001F555A"/>
    <w:rsid w:val="001F7E92"/>
    <w:rsid w:val="00200B62"/>
    <w:rsid w:val="00212951"/>
    <w:rsid w:val="00242172"/>
    <w:rsid w:val="00263365"/>
    <w:rsid w:val="0028786D"/>
    <w:rsid w:val="002B4502"/>
    <w:rsid w:val="002C76FB"/>
    <w:rsid w:val="002D6A04"/>
    <w:rsid w:val="002F0643"/>
    <w:rsid w:val="00301604"/>
    <w:rsid w:val="00355CD5"/>
    <w:rsid w:val="003715CF"/>
    <w:rsid w:val="00380BB8"/>
    <w:rsid w:val="00386351"/>
    <w:rsid w:val="00392E1B"/>
    <w:rsid w:val="003B4C30"/>
    <w:rsid w:val="003B7F2B"/>
    <w:rsid w:val="003C1001"/>
    <w:rsid w:val="003D09CE"/>
    <w:rsid w:val="003D7BD9"/>
    <w:rsid w:val="003E2FA2"/>
    <w:rsid w:val="003F3F94"/>
    <w:rsid w:val="00454F0B"/>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242B2"/>
    <w:rsid w:val="0076488D"/>
    <w:rsid w:val="00791A63"/>
    <w:rsid w:val="007922C6"/>
    <w:rsid w:val="007A0CB7"/>
    <w:rsid w:val="007A50D8"/>
    <w:rsid w:val="007B03F8"/>
    <w:rsid w:val="007C7573"/>
    <w:rsid w:val="007D10F6"/>
    <w:rsid w:val="007E48AE"/>
    <w:rsid w:val="007F48A4"/>
    <w:rsid w:val="007F64F5"/>
    <w:rsid w:val="008070CE"/>
    <w:rsid w:val="00815618"/>
    <w:rsid w:val="0082286E"/>
    <w:rsid w:val="0083136F"/>
    <w:rsid w:val="0084099F"/>
    <w:rsid w:val="0085394E"/>
    <w:rsid w:val="00856786"/>
    <w:rsid w:val="00860C6F"/>
    <w:rsid w:val="00873460"/>
    <w:rsid w:val="0088465A"/>
    <w:rsid w:val="00886504"/>
    <w:rsid w:val="00887BA2"/>
    <w:rsid w:val="008F2FA1"/>
    <w:rsid w:val="008F4F7A"/>
    <w:rsid w:val="009014AB"/>
    <w:rsid w:val="009074AC"/>
    <w:rsid w:val="00924428"/>
    <w:rsid w:val="00933BF8"/>
    <w:rsid w:val="009A7306"/>
    <w:rsid w:val="009E455D"/>
    <w:rsid w:val="009E7DA7"/>
    <w:rsid w:val="00A23E09"/>
    <w:rsid w:val="00A30690"/>
    <w:rsid w:val="00A40628"/>
    <w:rsid w:val="00A60505"/>
    <w:rsid w:val="00A62DD0"/>
    <w:rsid w:val="00A75AB9"/>
    <w:rsid w:val="00AA5615"/>
    <w:rsid w:val="00AB77AA"/>
    <w:rsid w:val="00AC64FA"/>
    <w:rsid w:val="00AD4A7D"/>
    <w:rsid w:val="00AE73D8"/>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26BBB"/>
    <w:rsid w:val="00D760BE"/>
    <w:rsid w:val="00D97DF1"/>
    <w:rsid w:val="00DB3FA7"/>
    <w:rsid w:val="00DC2E7B"/>
    <w:rsid w:val="00DE7AE1"/>
    <w:rsid w:val="00E0602B"/>
    <w:rsid w:val="00E06173"/>
    <w:rsid w:val="00E16721"/>
    <w:rsid w:val="00E16D65"/>
    <w:rsid w:val="00E20BBC"/>
    <w:rsid w:val="00E37739"/>
    <w:rsid w:val="00E774FF"/>
    <w:rsid w:val="00E93E41"/>
    <w:rsid w:val="00E9517A"/>
    <w:rsid w:val="00E97E6E"/>
    <w:rsid w:val="00EA16D9"/>
    <w:rsid w:val="00EB75DE"/>
    <w:rsid w:val="00EE0609"/>
    <w:rsid w:val="00EE0F90"/>
    <w:rsid w:val="00EE2DA5"/>
    <w:rsid w:val="00F01D81"/>
    <w:rsid w:val="00F3381E"/>
    <w:rsid w:val="00F4310D"/>
    <w:rsid w:val="00F45809"/>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3F064-603A-4E2C-84C3-5BC1D04C7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14</Pages>
  <Words>5292</Words>
  <Characters>31224</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61</cp:revision>
  <dcterms:created xsi:type="dcterms:W3CDTF">2025-10-02T06:27:00Z</dcterms:created>
  <dcterms:modified xsi:type="dcterms:W3CDTF">2025-12-04T12:53:00Z</dcterms:modified>
</cp:coreProperties>
</file>